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CA" w:rsidRDefault="00AF4895">
      <w:pPr>
        <w:pStyle w:val="TitleStyle"/>
      </w:pPr>
      <w:bookmarkStart w:id="0" w:name="_GoBack"/>
      <w:bookmarkEnd w:id="0"/>
      <w:r>
        <w:t>Zmiana rozporządzenia w sprawie środków podejmowanych w związku z wystąpieniem afrykańskiego pomoru świń.</w:t>
      </w:r>
    </w:p>
    <w:p w:rsidR="00003FCA" w:rsidRDefault="00AF4895">
      <w:pPr>
        <w:pStyle w:val="NormalStyle"/>
      </w:pPr>
      <w:r>
        <w:t>Dz.U.2017.1333 z dnia 2017.07.06</w:t>
      </w:r>
    </w:p>
    <w:p w:rsidR="00003FCA" w:rsidRDefault="00AF4895">
      <w:pPr>
        <w:pStyle w:val="NormalStyle"/>
      </w:pPr>
      <w:r>
        <w:t>Status: Akt jednorazowy</w:t>
      </w:r>
    </w:p>
    <w:p w:rsidR="00003FCA" w:rsidRDefault="00AF4895">
      <w:pPr>
        <w:pStyle w:val="NormalStyle"/>
      </w:pPr>
      <w:r>
        <w:t>Wersja od: 6 lipca 2017 r.</w:t>
      </w:r>
    </w:p>
    <w:p w:rsidR="00003FCA" w:rsidRDefault="00AF4895">
      <w:pPr>
        <w:spacing w:after="0"/>
      </w:pPr>
      <w:r>
        <w:br/>
      </w:r>
    </w:p>
    <w:p w:rsidR="00003FCA" w:rsidRDefault="00AF4895">
      <w:pPr>
        <w:spacing w:after="0"/>
      </w:pPr>
      <w:r>
        <w:rPr>
          <w:b/>
          <w:color w:val="000000"/>
        </w:rPr>
        <w:t>Wejście w życie:</w:t>
      </w:r>
    </w:p>
    <w:p w:rsidR="00003FCA" w:rsidRDefault="00AF4895">
      <w:pPr>
        <w:spacing w:after="0"/>
      </w:pPr>
      <w:r>
        <w:rPr>
          <w:color w:val="000000"/>
        </w:rPr>
        <w:t>21 lipca 2017 r.</w:t>
      </w:r>
    </w:p>
    <w:p w:rsidR="00003FCA" w:rsidRDefault="00AF4895">
      <w:pPr>
        <w:spacing w:after="0"/>
      </w:pPr>
      <w:r>
        <w:br/>
      </w:r>
    </w:p>
    <w:p w:rsidR="00003FCA" w:rsidRDefault="00AF4895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003FCA" w:rsidRDefault="00AF4895">
      <w:pPr>
        <w:spacing w:after="0"/>
        <w:jc w:val="center"/>
      </w:pPr>
      <w:r>
        <w:rPr>
          <w:b/>
          <w:color w:val="000000"/>
          <w:sz w:val="36"/>
        </w:rPr>
        <w:t xml:space="preserve">MINISTRA ROLNICTWA I ROZWOJU WSI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003FCA" w:rsidRDefault="00AF4895">
      <w:pPr>
        <w:spacing w:before="80" w:after="0"/>
        <w:jc w:val="center"/>
      </w:pPr>
      <w:r>
        <w:rPr>
          <w:color w:val="000000"/>
          <w:sz w:val="30"/>
        </w:rPr>
        <w:t>z dnia 5 lipca 2017 r.</w:t>
      </w:r>
    </w:p>
    <w:p w:rsidR="00003FCA" w:rsidRDefault="00AF4895">
      <w:pPr>
        <w:spacing w:before="80" w:after="0"/>
        <w:jc w:val="center"/>
      </w:pPr>
      <w:r>
        <w:rPr>
          <w:b/>
          <w:color w:val="000000"/>
          <w:sz w:val="30"/>
        </w:rPr>
        <w:t>zmieniające rozporządzenie w sprawie środków podejmowanych w związku z wystąpieniem afrykańskiego pomoru świń</w:t>
      </w:r>
    </w:p>
    <w:p w:rsidR="00003FCA" w:rsidRDefault="00AF4895">
      <w:pPr>
        <w:spacing w:before="320" w:after="320"/>
        <w:jc w:val="center"/>
      </w:pPr>
      <w:r>
        <w:t>(Dz. U. z 2017 r. poz. 1333.)</w:t>
      </w:r>
    </w:p>
    <w:p w:rsidR="00003FCA" w:rsidRDefault="00AF4895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47 ust. 1</w:t>
      </w:r>
      <w:r>
        <w:rPr>
          <w:color w:val="000000"/>
        </w:rPr>
        <w:t xml:space="preserve"> i </w:t>
      </w:r>
      <w:r>
        <w:rPr>
          <w:color w:val="1B1B1B"/>
        </w:rPr>
        <w:t>art. 48a ust. 3</w:t>
      </w:r>
      <w:r>
        <w:rPr>
          <w:color w:val="000000"/>
        </w:rPr>
        <w:t xml:space="preserve"> ustawy z dn</w:t>
      </w:r>
      <w:r>
        <w:rPr>
          <w:color w:val="000000"/>
        </w:rPr>
        <w:t>ia 11 marca 2004 r. o ochronie zdrowia zwierząt oraz zwalczaniu chorób zakaźnych zwierząt (Dz. U. z 2014 r. poz. 1539, z 2015 r. poz. 266 i 470 oraz z 2016 r. poz. 1605) zarządza się, co następuje:</w:t>
      </w:r>
    </w:p>
    <w:p w:rsidR="00003FCA" w:rsidRDefault="00AF4895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Rolnictwa i Rozwoju Wsi z</w:t>
      </w:r>
      <w:r>
        <w:rPr>
          <w:color w:val="000000"/>
        </w:rPr>
        <w:t xml:space="preserve"> dnia 6 maja 2015 r. w sprawie środków podejmowanych w związku z wystąpieniem afrykańskiego pomoru świń (Dz. U. poz. 711, z 2016 r. poz. 1295, 1770 i 1797 oraz z 2017 r. poz. 1036) wprowadza się następujące zmiany:</w:t>
      </w:r>
    </w:p>
    <w:p w:rsidR="00003FCA" w:rsidRDefault="00AF4895">
      <w:pPr>
        <w:spacing w:before="26" w:after="0"/>
        <w:ind w:left="373"/>
      </w:pPr>
      <w:r>
        <w:rPr>
          <w:color w:val="000000"/>
        </w:rPr>
        <w:t xml:space="preserve">1) w </w:t>
      </w:r>
      <w:r>
        <w:rPr>
          <w:color w:val="1B1B1B"/>
        </w:rPr>
        <w:t>§ 1</w:t>
      </w:r>
      <w:r>
        <w:rPr>
          <w:color w:val="000000"/>
        </w:rPr>
        <w:t>:</w:t>
      </w:r>
    </w:p>
    <w:p w:rsidR="00003FCA" w:rsidRDefault="00AF4895">
      <w:pPr>
        <w:spacing w:after="0"/>
        <w:ind w:left="746"/>
      </w:pPr>
      <w:r>
        <w:rPr>
          <w:color w:val="000000"/>
        </w:rPr>
        <w:t>a) w ust. 1:</w:t>
      </w:r>
    </w:p>
    <w:p w:rsidR="00003FCA" w:rsidRDefault="00AF4895">
      <w:pPr>
        <w:spacing w:after="0"/>
        <w:ind w:left="746"/>
      </w:pPr>
      <w:r>
        <w:rPr>
          <w:color w:val="000000"/>
        </w:rPr>
        <w:t xml:space="preserve">– pkt 1 otrzymuje </w:t>
      </w:r>
      <w:r>
        <w:rPr>
          <w:color w:val="000000"/>
        </w:rPr>
        <w:t>brzmienie: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"1) utrzymywanie świń w gospodarstwie: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a) w sposób wykluczający kontakt z wolno żyjącymi dzikami oraz ze zwierzętami domowymi,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 xml:space="preserve">b) w odrębnych, zamkniętych pomieszczeniach, w których są utrzymywane tylko świnie, mających oddzielne wejścia oraz </w:t>
      </w:r>
      <w:r>
        <w:rPr>
          <w:color w:val="000000"/>
        </w:rPr>
        <w:t>niemających bezpośredniego przejścia do innych pomieszczeń, w których są utrzymywane inne zwierzęta kopytne;",</w:t>
      </w:r>
    </w:p>
    <w:p w:rsidR="00003FCA" w:rsidRDefault="00AF4895">
      <w:pPr>
        <w:spacing w:after="0"/>
        <w:ind w:left="746"/>
      </w:pPr>
      <w:r>
        <w:rPr>
          <w:color w:val="000000"/>
        </w:rPr>
        <w:t>– pkt 4 otrzymuje brzmienie: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"4) wyłożenie mat dezynfekcyjnych odpowiednio przed: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a) wejściami do gospodarstwa, w którym są utrzymywane świnie, i</w:t>
      </w:r>
      <w:r>
        <w:rPr>
          <w:color w:val="000000"/>
        </w:rPr>
        <w:t xml:space="preserve"> wyjściami z tego gospodarstwa oraz przed wejściami do budynków lub pomieszczeń, w których są </w:t>
      </w:r>
      <w:r>
        <w:rPr>
          <w:color w:val="000000"/>
        </w:rPr>
        <w:lastRenderedPageBreak/>
        <w:t>utrzymywane świnie, i wyjściami z tych budynków lub pomieszczeń, przy czym szerokość wyłożonych mat powinna być nie mniejsza niż szerokość danego wejścia lub wyjś</w:t>
      </w:r>
      <w:r>
        <w:rPr>
          <w:color w:val="000000"/>
        </w:rPr>
        <w:t>cia, a długość - nie mniejsza niż 1 m,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 xml:space="preserve">b) wjazdami do gospodarstwa, w którym są utrzymywane świnie, i wyjazdami z tego gospodarstwa, przy czym szerokość wyłożonych mat powinna być nie mniejsza niż szerokość wjazdów i wyjazdów, a długość - nie mniejsza niż </w:t>
      </w:r>
      <w:r>
        <w:rPr>
          <w:color w:val="000000"/>
        </w:rPr>
        <w:t>obwód największego koła środka transportu wjeżdżającego lub wyjeżdżającego z tego gospodarstwa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- a także stałe utrzymywanie tych mat w stanie zapewniającym utrzymanie skuteczności działania środka dezynfekcyjnego;",</w:t>
      </w:r>
    </w:p>
    <w:p w:rsidR="00003FCA" w:rsidRDefault="00AF4895">
      <w:pPr>
        <w:spacing w:after="0"/>
        <w:ind w:left="746"/>
      </w:pPr>
      <w:r>
        <w:rPr>
          <w:color w:val="000000"/>
        </w:rPr>
        <w:t>– po pkt 4 dodaje się pkt 4a w brzmieniu</w:t>
      </w:r>
      <w:r>
        <w:rPr>
          <w:color w:val="000000"/>
        </w:rPr>
        <w:t>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"4a) wykonywanie czynności związanych z obsługą świń wyłącznie przez osoby, które wykonują te czynności tylko w danym gospodarstwie;",</w:t>
      </w:r>
    </w:p>
    <w:p w:rsidR="00003FCA" w:rsidRDefault="00AF4895">
      <w:pPr>
        <w:spacing w:after="0"/>
        <w:ind w:left="746"/>
      </w:pPr>
      <w:r>
        <w:rPr>
          <w:color w:val="000000"/>
        </w:rPr>
        <w:t>– pkt 5 otrzymuje brzmienie: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"5) stosowanie przez osoby wykonujące czynności związane z obsługą świń, przed rozpoczęcie</w:t>
      </w:r>
      <w:r>
        <w:rPr>
          <w:color w:val="000000"/>
        </w:rPr>
        <w:t>m tych czynności, środków higieny niezbędnych do ograniczenia ryzyka szerzenia się afrykańskiego pomoru świń, w tym mycie i odkażanie rąk oraz oczyszczanie i odkażanie obuwia;",</w:t>
      </w:r>
    </w:p>
    <w:p w:rsidR="00003FCA" w:rsidRDefault="00AF4895">
      <w:pPr>
        <w:spacing w:after="0"/>
        <w:ind w:left="746"/>
      </w:pPr>
      <w:r>
        <w:rPr>
          <w:color w:val="000000"/>
        </w:rPr>
        <w:t>– dodaje się pkt 7 i 8 w brzmieniu: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"7) używanie przez osoby wykonujące czynno</w:t>
      </w:r>
      <w:r>
        <w:rPr>
          <w:color w:val="000000"/>
        </w:rPr>
        <w:t>ści związane z obsługą świń odzieży ochronnej oraz obuwia ochronnego przeznaczonego wyłącznie do wykonywania tych czynności;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8) prowadzenie rejestru środków transportu do przewozu świń wjeżdżających na teren gospodarstwa oraz rejestru wejść osób do pomiesz</w:t>
      </w:r>
      <w:r>
        <w:rPr>
          <w:color w:val="000000"/>
        </w:rPr>
        <w:t>czeń, w których są utrzymywane świnie.",</w:t>
      </w:r>
    </w:p>
    <w:p w:rsidR="00003FCA" w:rsidRDefault="00AF4895">
      <w:pPr>
        <w:spacing w:after="0"/>
        <w:ind w:left="746"/>
      </w:pPr>
      <w:r>
        <w:rPr>
          <w:color w:val="000000"/>
        </w:rPr>
        <w:t>b) po ust. 1 dodaje się ust. 1a-1d w brzmieniu: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"1a. Przepisu ust. 1 pkt 1 lit. b nie stosuje się w przypadku świń utrzymywanych w gospodarstwie w systemie otwartym.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1b. Przepisu ust. 1 pkt 4 lit. b nie stosuje się,</w:t>
      </w:r>
      <w:r>
        <w:rPr>
          <w:color w:val="000000"/>
        </w:rPr>
        <w:t xml:space="preserve"> jeżeli przed wjazdami do gospodarstwa, w którym są utrzymywane świnie, i wyjazdami z tego gospodarstwa znajdują się niecki dezynfekcyjne utrzymywane w stanie zapewniającym utrzymanie skuteczności działania środka dezynfekcyjnego.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1c. Przepisu ust. 1 pkt 4</w:t>
      </w:r>
      <w:r>
        <w:rPr>
          <w:color w:val="000000"/>
        </w:rPr>
        <w:t>a i 8 nie stosuje się na obszarach, o których mowa w art. 57e ust. 2 pkt 3 ustawy z dnia 11 marca 2004 r. o ochronie zdrowia zwierząt oraz zwalczaniu chorób zakaźnych zwierząt.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1d. W gospodarstwach położonych na obszarze ochronnym, obszarze objętym ogranic</w:t>
      </w:r>
      <w:r>
        <w:rPr>
          <w:color w:val="000000"/>
        </w:rPr>
        <w:t>zeniami oraz obszarze zagrożenia zakazuje się: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1) karmienia świń zielonką lub ziarnem pochodzącymi z obszaru objętego ograniczeniami lub obszaru zagrożenia, chyba że tę zielonkę lub to ziarno poddano obróbce w celu unieszkodliwienia wirusa afrykańskiego po</w:t>
      </w:r>
      <w:r>
        <w:rPr>
          <w:color w:val="000000"/>
        </w:rPr>
        <w:t>moru świń lub składowano w miejscu niedostępnym dla dzików co najmniej przez 30 dni przed ich podaniem świniom;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2) wykorzystywania w pomieszczeniach, w których są utrzymywane świnie, słomy na ściółkę dla zwierząt pochodzącej z obszaru objętego ograniczenia</w:t>
      </w:r>
      <w:r>
        <w:rPr>
          <w:color w:val="000000"/>
        </w:rPr>
        <w:t xml:space="preserve">mi lub obszaru </w:t>
      </w:r>
      <w:r>
        <w:rPr>
          <w:color w:val="000000"/>
        </w:rPr>
        <w:lastRenderedPageBreak/>
        <w:t>zagrożenia, chyba że tę słomę poddano obróbce w celu unieszkodliwienia wirusa afrykańskiego pomoru świń lub składowano w miejscu niedostępnym dla dzików co najmniej przez 90 dni przed jej wykorzystaniem;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3) prowadzenia uboju świń w celu prod</w:t>
      </w:r>
      <w:r>
        <w:rPr>
          <w:color w:val="000000"/>
        </w:rPr>
        <w:t>ukcji mięsa na użytek własny innych niż utrzymywane w tym gospodarstwie.",</w:t>
      </w:r>
    </w:p>
    <w:p w:rsidR="00003FCA" w:rsidRDefault="00AF4895">
      <w:pPr>
        <w:spacing w:after="0"/>
        <w:ind w:left="746"/>
      </w:pPr>
      <w:r>
        <w:rPr>
          <w:color w:val="000000"/>
        </w:rPr>
        <w:t>c) dodaje się ust. 3 i 4 w brzmieniu: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"3. W przypadku utrzymywania świń w gospodarstwie w systemie otwartym wybieg dla świń zabezpiecza się podwójnym ogrodzeniem o wysokości wynoszą</w:t>
      </w:r>
      <w:r>
        <w:rPr>
          <w:color w:val="000000"/>
        </w:rPr>
        <w:t>cej co najmniej 1,5 m, związanym na stałe z podłożem.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4. Maty dezynfekcyjne, o których mowa w ust. 2 pkt 1, powinny spełniać wymagania, o których mowa w ust. 1 pkt 4.";</w:t>
      </w:r>
    </w:p>
    <w:p w:rsidR="00003FCA" w:rsidRDefault="00AF4895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2</w:t>
      </w:r>
      <w:r>
        <w:rPr>
          <w:color w:val="000000"/>
        </w:rPr>
        <w:t>:</w:t>
      </w:r>
    </w:p>
    <w:p w:rsidR="00003FCA" w:rsidRDefault="00AF4895">
      <w:pPr>
        <w:spacing w:after="0"/>
        <w:ind w:left="746"/>
      </w:pPr>
      <w:r>
        <w:rPr>
          <w:color w:val="000000"/>
        </w:rPr>
        <w:t>a) w ust. 2 uchyla się pkt 3,</w:t>
      </w:r>
    </w:p>
    <w:p w:rsidR="00003FCA" w:rsidRDefault="00AF4895">
      <w:pPr>
        <w:spacing w:after="0"/>
        <w:ind w:left="746"/>
      </w:pPr>
      <w:r>
        <w:rPr>
          <w:color w:val="000000"/>
        </w:rPr>
        <w:t>b) po ust. 2 dodaje się ust. 2a w brzmieniu:</w:t>
      </w:r>
    </w:p>
    <w:p w:rsidR="00003FCA" w:rsidRDefault="00AF4895">
      <w:pPr>
        <w:spacing w:before="25" w:after="0"/>
        <w:ind w:left="746"/>
        <w:jc w:val="both"/>
      </w:pPr>
      <w:r>
        <w:rPr>
          <w:color w:val="000000"/>
        </w:rPr>
        <w:t>"2a. Na obszarze zagrożenia zakazuje się ponadto polowań zbiorowych z udziałem psów.";</w:t>
      </w:r>
    </w:p>
    <w:p w:rsidR="00003FCA" w:rsidRDefault="00AF4895">
      <w:pPr>
        <w:spacing w:before="26" w:after="0"/>
        <w:ind w:left="373"/>
      </w:pPr>
      <w:r>
        <w:rPr>
          <w:color w:val="000000"/>
        </w:rPr>
        <w:t xml:space="preserve">3) w </w:t>
      </w:r>
      <w:r>
        <w:rPr>
          <w:color w:val="1B1B1B"/>
        </w:rPr>
        <w:t>§ 6</w:t>
      </w:r>
      <w:r>
        <w:rPr>
          <w:color w:val="000000"/>
        </w:rPr>
        <w:t xml:space="preserve"> w ust. 2 wprowadzenie do wyliczenia otrzymuje brzmienie:</w:t>
      </w:r>
    </w:p>
    <w:p w:rsidR="00003FCA" w:rsidRDefault="00AF4895">
      <w:pPr>
        <w:spacing w:before="25" w:after="0"/>
        <w:ind w:left="373"/>
        <w:jc w:val="both"/>
      </w:pPr>
      <w:r>
        <w:rPr>
          <w:color w:val="000000"/>
        </w:rPr>
        <w:t>"Na obszarze objętym ograniczeniami lub obszarze zagrożenia świnie można przemieścić do rzeźni lub prze</w:t>
      </w:r>
      <w:r>
        <w:rPr>
          <w:color w:val="000000"/>
        </w:rPr>
        <w:t>dsiębiorstwa kontrolowanego przez podmiot gospodarczy również po uprzednim ich zgromadzeniu w miejscu przeznaczonym do prowadzenia działalności nadzorowanej w zakresie skupu świń lub w miejscu przeznaczonym na targ, położonych na obszarze objętym ogranicze</w:t>
      </w:r>
      <w:r>
        <w:rPr>
          <w:color w:val="000000"/>
        </w:rPr>
        <w:t>niami lub obszarze zagrożenia:".</w:t>
      </w:r>
    </w:p>
    <w:p w:rsidR="00003FCA" w:rsidRDefault="00AF4895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Rozporządzenie wchodzi w życie po upływie 14 dni od dnia ogłoszenia.</w:t>
      </w:r>
    </w:p>
    <w:p w:rsidR="00003FCA" w:rsidRDefault="00AF4895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Rolnictwa i Rozwoju Wsi kieruje działem administracji rządowej - rolnictwo,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</w:t>
      </w:r>
      <w:r>
        <w:rPr>
          <w:color w:val="000000"/>
        </w:rPr>
        <w:t>nistrów z dnia 17 listopada 2015 r. w sprawie szczegółowego zakresu działania Ministra Rolnictwa i Rozwoju Wsi (Dz. U. poz. 1906).</w:t>
      </w:r>
    </w:p>
    <w:sectPr w:rsidR="00003F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0A96"/>
    <w:multiLevelType w:val="multilevel"/>
    <w:tmpl w:val="A4EEEE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CA"/>
    <w:rsid w:val="00003FCA"/>
    <w:rsid w:val="00A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82C72-F060-4CE4-945A-D2B9E98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8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Krawczyk</dc:creator>
  <cp:lastModifiedBy>Agnieszka Krawczyk</cp:lastModifiedBy>
  <cp:revision>2</cp:revision>
  <dcterms:created xsi:type="dcterms:W3CDTF">2017-07-27T09:21:00Z</dcterms:created>
  <dcterms:modified xsi:type="dcterms:W3CDTF">2017-07-27T09:21:00Z</dcterms:modified>
</cp:coreProperties>
</file>